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</w:rPr>
        <w:drawing>
          <wp:inline distB="114300" distT="114300" distL="114300" distR="114300">
            <wp:extent cx="2100263" cy="16859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0619" l="5215" r="-5215" t="18557"/>
                    <a:stretch>
                      <a:fillRect/>
                    </a:stretch>
                  </pic:blipFill>
                  <pic:spPr>
                    <a:xfrm>
                      <a:off x="0" y="0"/>
                      <a:ext cx="2100263" cy="1685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Invité(e)s: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Yann Gravez</w:t>
      </w:r>
      <w:r w:rsidDel="00000000" w:rsidR="00000000" w:rsidRPr="00000000">
        <w:rPr>
          <w:rtl w:val="0"/>
        </w:rPr>
        <w:t xml:space="preserve"> - Coach à Parkour59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Eric Monin</w:t>
      </w:r>
      <w:r w:rsidDel="00000000" w:rsidR="00000000" w:rsidRPr="00000000">
        <w:rPr>
          <w:rtl w:val="0"/>
        </w:rPr>
        <w:t xml:space="preserve"> - Professeur en histoire et cultures architecturales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Thématique :</w:t>
      </w:r>
      <w:r w:rsidDel="00000000" w:rsidR="00000000" w:rsidRPr="00000000">
        <w:rPr>
          <w:rtl w:val="0"/>
        </w:rPr>
        <w:t xml:space="preserve"> Parkour tes monuments</w:t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Episode :</w:t>
      </w:r>
      <w:r w:rsidDel="00000000" w:rsidR="00000000" w:rsidRPr="00000000">
        <w:rPr>
          <w:rtl w:val="0"/>
        </w:rPr>
        <w:t xml:space="preserve"> Webinaire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Point par point.</w:t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l35xf0t0j7u8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Présentation générale du webinaire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Dans le cadre de son programme de </w:t>
      </w:r>
      <w:r w:rsidDel="00000000" w:rsidR="00000000" w:rsidRPr="00000000">
        <w:rPr>
          <w:b w:val="1"/>
          <w:bCs w:val="1"/>
          <w:rtl w:val="0"/>
        </w:rPr>
        <w:t xml:space="preserve">capitalisation et de valorisation de ses actions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Parkour59</w:t>
      </w:r>
      <w:r w:rsidDel="00000000" w:rsidR="00000000" w:rsidRPr="00000000">
        <w:rPr>
          <w:rtl w:val="0"/>
        </w:rPr>
        <w:t xml:space="preserve"> a organisé un webinaire consacré à la thématique </w:t>
      </w:r>
      <w:r w:rsidDel="00000000" w:rsidR="00000000" w:rsidRPr="00000000">
        <w:rPr>
          <w:b w:val="1"/>
          <w:bCs w:val="1"/>
          <w:rtl w:val="0"/>
        </w:rPr>
        <w:t xml:space="preserve">« Parkour tes monuments 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Ce webinaire, soutenu par </w:t>
      </w:r>
      <w:r w:rsidDel="00000000" w:rsidR="00000000" w:rsidRPr="00000000">
        <w:rPr>
          <w:b w:val="1"/>
          <w:bCs w:val="1"/>
          <w:rtl w:val="0"/>
        </w:rPr>
        <w:t xml:space="preserve">l’Agence nationale du sport</w:t>
      </w:r>
      <w:r w:rsidDel="00000000" w:rsidR="00000000" w:rsidRPr="00000000">
        <w:rPr>
          <w:rtl w:val="0"/>
        </w:rPr>
        <w:t xml:space="preserve">, s’inscrit dans la volonté de l’association de promouvoir une </w:t>
      </w:r>
      <w:r w:rsidDel="00000000" w:rsidR="00000000" w:rsidRPr="00000000">
        <w:rPr>
          <w:b w:val="1"/>
          <w:bCs w:val="1"/>
          <w:rtl w:val="0"/>
        </w:rPr>
        <w:t xml:space="preserve">découverte sensible, culturelle et citoyenne de la ville</w:t>
      </w:r>
      <w:r w:rsidDel="00000000" w:rsidR="00000000" w:rsidRPr="00000000">
        <w:rPr>
          <w:rtl w:val="0"/>
        </w:rPr>
        <w:t xml:space="preserve">, en utilisant le parkour comme outil de médiation entre les habitants, les jeunes et le patrimoine urbain.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3wblf2v8gn7x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Intervenants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Le webinaire a réuni deux intervenants aux regards complémentaires :</w:t>
      </w:r>
    </w:p>
    <w:p w:rsidR="00000000" w:rsidDel="00000000" w:rsidP="00000000" w:rsidRDefault="00000000" w:rsidRPr="00000000" w14:paraId="00000015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Yann Gravé</w:t>
      </w:r>
      <w:r w:rsidDel="00000000" w:rsidR="00000000" w:rsidRPr="00000000">
        <w:rPr>
          <w:rtl w:val="0"/>
        </w:rPr>
        <w:t xml:space="preserve"> – Coach à </w:t>
      </w:r>
      <w:r w:rsidDel="00000000" w:rsidR="00000000" w:rsidRPr="00000000">
        <w:rPr>
          <w:b w:val="1"/>
          <w:bCs w:val="1"/>
          <w:rtl w:val="0"/>
        </w:rPr>
        <w:t xml:space="preserve">Parkour59</w:t>
      </w:r>
      <w:r w:rsidDel="00000000" w:rsidR="00000000" w:rsidRPr="00000000">
        <w:rPr>
          <w:rtl w:val="0"/>
        </w:rPr>
        <w:t xml:space="preserve">, éducateur sportif et acteur du développement des projets pédagogiques liés au parkour.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Éric Monin</w:t>
      </w:r>
      <w:r w:rsidDel="00000000" w:rsidR="00000000" w:rsidRPr="00000000">
        <w:rPr>
          <w:rtl w:val="0"/>
        </w:rPr>
        <w:t xml:space="preserve"> – Professeur en </w:t>
      </w:r>
      <w:r w:rsidDel="00000000" w:rsidR="00000000" w:rsidRPr="00000000">
        <w:rPr>
          <w:b w:val="1"/>
          <w:bCs w:val="1"/>
          <w:rtl w:val="0"/>
        </w:rPr>
        <w:t xml:space="preserve">histoire et cultures architecturales</w:t>
      </w:r>
      <w:r w:rsidDel="00000000" w:rsidR="00000000" w:rsidRPr="00000000">
        <w:rPr>
          <w:rtl w:val="0"/>
        </w:rPr>
        <w:t xml:space="preserve">, spécialiste de la lecture sensible et historique de l’architecture.</w:t>
        <w:br w:type="textWrapping"/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d67ei69jc76c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Origine du projet « Parkour tes monuments »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Le projet </w:t>
      </w:r>
      <w:r w:rsidDel="00000000" w:rsidR="00000000" w:rsidRPr="00000000">
        <w:rPr>
          <w:b w:val="1"/>
          <w:bCs w:val="1"/>
          <w:rtl w:val="0"/>
        </w:rPr>
        <w:t xml:space="preserve">« Parkour tes monuments »</w:t>
      </w:r>
      <w:r w:rsidDel="00000000" w:rsidR="00000000" w:rsidRPr="00000000">
        <w:rPr>
          <w:rtl w:val="0"/>
        </w:rPr>
        <w:t xml:space="preserve"> a été initié en </w:t>
      </w:r>
      <w:r w:rsidDel="00000000" w:rsidR="00000000" w:rsidRPr="00000000">
        <w:rPr>
          <w:b w:val="1"/>
          <w:bCs w:val="1"/>
          <w:rtl w:val="0"/>
        </w:rPr>
        <w:t xml:space="preserve">2010–2011</w:t>
      </w:r>
      <w:r w:rsidDel="00000000" w:rsidR="00000000" w:rsidRPr="00000000">
        <w:rPr>
          <w:rtl w:val="0"/>
        </w:rPr>
        <w:t xml:space="preserve">, à la suite d’un </w:t>
      </w:r>
      <w:r w:rsidDel="00000000" w:rsidR="00000000" w:rsidRPr="00000000">
        <w:rPr>
          <w:b w:val="1"/>
          <w:bCs w:val="1"/>
          <w:rtl w:val="0"/>
        </w:rPr>
        <w:t xml:space="preserve">appel à projets de la Fondation SNCF</w:t>
      </w:r>
      <w:r w:rsidDel="00000000" w:rsidR="00000000" w:rsidRPr="00000000">
        <w:rPr>
          <w:rtl w:val="0"/>
        </w:rPr>
        <w:t xml:space="preserve"> (anciennement SLCF).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Ce projet est rapidement devenu 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lauréat régional</w:t>
      </w:r>
      <w:r w:rsidDel="00000000" w:rsidR="00000000" w:rsidRPr="00000000">
        <w:rPr>
          <w:rtl w:val="0"/>
        </w:rPr>
        <w:t xml:space="preserve">,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puis </w:t>
      </w:r>
      <w:r w:rsidDel="00000000" w:rsidR="00000000" w:rsidRPr="00000000">
        <w:rPr>
          <w:b w:val="1"/>
          <w:bCs w:val="1"/>
          <w:rtl w:val="0"/>
        </w:rPr>
        <w:t xml:space="preserve">lauréat national</w:t>
      </w:r>
      <w:r w:rsidDel="00000000" w:rsidR="00000000" w:rsidRPr="00000000">
        <w:rPr>
          <w:rtl w:val="0"/>
        </w:rPr>
        <w:t xml:space="preserve">, permettant à Parkour59 de structurer une démarche innovante mêlant </w:t>
      </w:r>
      <w:r w:rsidDel="00000000" w:rsidR="00000000" w:rsidRPr="00000000">
        <w:rPr>
          <w:b w:val="1"/>
          <w:bCs w:val="1"/>
          <w:rtl w:val="0"/>
        </w:rPr>
        <w:t xml:space="preserve">sport, patrimoine et insertion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Cette initiative a également favorisé des partenariats avec des acteurs tels que </w:t>
      </w:r>
      <w:r w:rsidDel="00000000" w:rsidR="00000000" w:rsidRPr="00000000">
        <w:rPr>
          <w:b w:val="1"/>
          <w:bCs w:val="1"/>
          <w:rtl w:val="0"/>
        </w:rPr>
        <w:t xml:space="preserve">l’Agence pour l’Éducation par le Sport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rvcz1molywyq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Objectifs du projet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Le projet poursuivait plusieurs objectifs principaux :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Démystifier les monuments historiques</w:t>
      </w:r>
      <w:r w:rsidDel="00000000" w:rsidR="00000000" w:rsidRPr="00000000">
        <w:rPr>
          <w:rtl w:val="0"/>
        </w:rPr>
        <w:t xml:space="preserve"> auprès des jeunes du territoire, souvent perçus comme des lieux réservés à une élite.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Favoriser une </w:t>
      </w:r>
      <w:r w:rsidDel="00000000" w:rsidR="00000000" w:rsidRPr="00000000">
        <w:rPr>
          <w:b w:val="1"/>
          <w:bCs w:val="1"/>
          <w:rtl w:val="0"/>
        </w:rPr>
        <w:t xml:space="preserve">appropriation citoyenne du patrimoine local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Utiliser le parkour comme </w:t>
      </w:r>
      <w:r w:rsidDel="00000000" w:rsidR="00000000" w:rsidRPr="00000000">
        <w:rPr>
          <w:b w:val="1"/>
          <w:bCs w:val="1"/>
          <w:rtl w:val="0"/>
        </w:rPr>
        <w:t xml:space="preserve">outil pédagogique et culturel</w:t>
      </w:r>
      <w:r w:rsidDel="00000000" w:rsidR="00000000" w:rsidRPr="00000000">
        <w:rPr>
          <w:rtl w:val="0"/>
        </w:rPr>
        <w:t xml:space="preserve">, et non uniquement comme pratique sportive.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Développer la </w:t>
      </w:r>
      <w:r w:rsidDel="00000000" w:rsidR="00000000" w:rsidRPr="00000000">
        <w:rPr>
          <w:b w:val="1"/>
          <w:bCs w:val="1"/>
          <w:rtl w:val="0"/>
        </w:rPr>
        <w:t xml:space="preserve">confiance en soi</w:t>
      </w:r>
      <w:r w:rsidDel="00000000" w:rsidR="00000000" w:rsidRPr="00000000">
        <w:rPr>
          <w:rtl w:val="0"/>
        </w:rPr>
        <w:t xml:space="preserve">, l’expression orale et les compétences sociales des participants.</w:t>
        <w:br w:type="textWrapping"/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5xypl91hhv21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Méthodologie mise en place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Pour atteindre ces objectifs, Parkour59 a mis en œuvre une méthodologie originale :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Organisation d’</w:t>
      </w:r>
      <w:r w:rsidDel="00000000" w:rsidR="00000000" w:rsidRPr="00000000">
        <w:rPr>
          <w:b w:val="1"/>
          <w:bCs w:val="1"/>
          <w:rtl w:val="0"/>
        </w:rPr>
        <w:t xml:space="preserve">entraînements de parkour directement dans des lieux patrimoniaux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Rencontres avec les </w:t>
      </w:r>
      <w:r w:rsidDel="00000000" w:rsidR="00000000" w:rsidRPr="00000000">
        <w:rPr>
          <w:b w:val="1"/>
          <w:bCs w:val="1"/>
          <w:rtl w:val="0"/>
        </w:rPr>
        <w:t xml:space="preserve">gestionnaires et responsables des sites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Travail de recherche historique en lien avec des </w:t>
      </w:r>
      <w:r w:rsidDel="00000000" w:rsidR="00000000" w:rsidRPr="00000000">
        <w:rPr>
          <w:b w:val="1"/>
          <w:bCs w:val="1"/>
          <w:rtl w:val="0"/>
        </w:rPr>
        <w:t xml:space="preserve">sociétés d’émulation</w:t>
      </w:r>
      <w:r w:rsidDel="00000000" w:rsidR="00000000" w:rsidRPr="00000000">
        <w:rPr>
          <w:rtl w:val="0"/>
        </w:rPr>
        <w:t xml:space="preserve"> et des acteurs culturels locaux.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Construction de contenus mêlant </w:t>
      </w:r>
      <w:r w:rsidDel="00000000" w:rsidR="00000000" w:rsidRPr="00000000">
        <w:rPr>
          <w:b w:val="1"/>
          <w:bCs w:val="1"/>
          <w:rtl w:val="0"/>
        </w:rPr>
        <w:t xml:space="preserve">pratique physique, histoire et narration urbaine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Les jeunes sont ainsi devenus </w:t>
      </w:r>
      <w:r w:rsidDel="00000000" w:rsidR="00000000" w:rsidRPr="00000000">
        <w:rPr>
          <w:b w:val="1"/>
          <w:bCs w:val="1"/>
          <w:rtl w:val="0"/>
        </w:rPr>
        <w:t xml:space="preserve">acteurs et médiateurs</w:t>
      </w:r>
      <w:r w:rsidDel="00000000" w:rsidR="00000000" w:rsidRPr="00000000">
        <w:rPr>
          <w:rtl w:val="0"/>
        </w:rPr>
        <w:t xml:space="preserve"> de leur propre patrimoine.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oee4sra1b475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Exemples de lieux et actions menées</w:t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Parmi les sites emblématiques travaillés :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La Condition Publique</w:t>
      </w:r>
      <w:r w:rsidDel="00000000" w:rsidR="00000000" w:rsidRPr="00000000">
        <w:rPr>
          <w:rtl w:val="0"/>
        </w:rPr>
        <w:t xml:space="preserve"> à Roubaix, lieu phare du projet.</w:t>
        <w:br w:type="textWrapping"/>
      </w:r>
    </w:p>
    <w:p w:rsidR="00000000" w:rsidDel="00000000" w:rsidP="00000000" w:rsidRDefault="00000000" w:rsidRPr="00000000" w14:paraId="00000032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Les jeunes y ont découvert l’histoire industrielle du bâtiment.</w:t>
        <w:br w:type="textWrapping"/>
      </w:r>
    </w:p>
    <w:p w:rsidR="00000000" w:rsidDel="00000000" w:rsidP="00000000" w:rsidRDefault="00000000" w:rsidRPr="00000000" w14:paraId="00000033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Ils ont également partagé des anecdotes insolites, comme la présence d’herbes endémiques d’Australie sur le toit.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La Forge</w:t>
      </w:r>
      <w:r w:rsidDel="00000000" w:rsidR="00000000" w:rsidRPr="00000000">
        <w:rPr>
          <w:rtl w:val="0"/>
        </w:rPr>
        <w:t xml:space="preserve"> et d’autres bâtiments emblématiques du territoire roubaisien.</w:t>
        <w:br w:type="textWrapping"/>
      </w:r>
    </w:p>
    <w:p w:rsidR="00000000" w:rsidDel="00000000" w:rsidP="00000000" w:rsidRDefault="00000000" w:rsidRPr="00000000" w14:paraId="0000003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Le projet a également permis :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 financer des </w:t>
      </w:r>
      <w:r w:rsidDel="00000000" w:rsidR="00000000" w:rsidRPr="00000000">
        <w:rPr>
          <w:b w:val="1"/>
          <w:bCs w:val="1"/>
          <w:rtl w:val="0"/>
        </w:rPr>
        <w:t xml:space="preserve">voyages et échanges</w:t>
      </w:r>
      <w:r w:rsidDel="00000000" w:rsidR="00000000" w:rsidRPr="00000000">
        <w:rPr>
          <w:rtl w:val="0"/>
        </w:rPr>
        <w:t xml:space="preserve"> avec d’autres pratiquants,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 créer des </w:t>
      </w:r>
      <w:r w:rsidDel="00000000" w:rsidR="00000000" w:rsidRPr="00000000">
        <w:rPr>
          <w:b w:val="1"/>
          <w:bCs w:val="1"/>
          <w:rtl w:val="0"/>
        </w:rPr>
        <w:t xml:space="preserve">visites guidées alternatives</w:t>
      </w:r>
      <w:r w:rsidDel="00000000" w:rsidR="00000000" w:rsidRPr="00000000">
        <w:rPr>
          <w:rtl w:val="0"/>
        </w:rPr>
        <w:t xml:space="preserve">, en partenariat avec l’office de tourisme.</w:t>
        <w:br w:type="textWrapping"/>
      </w:r>
    </w:p>
    <w:p w:rsidR="00000000" w:rsidDel="00000000" w:rsidP="00000000" w:rsidRDefault="00000000" w:rsidRPr="00000000" w14:paraId="00000038">
      <w:pPr>
        <w:spacing w:after="240" w:befor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ghr8zxb03dth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Impact sur les jeunes et insertion professionnelle</w:t>
      </w:r>
    </w:p>
    <w:p w:rsidR="00000000" w:rsidDel="00000000" w:rsidP="00000000" w:rsidRDefault="00000000" w:rsidRPr="00000000" w14:paraId="0000003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Le projet « Parkour tes monuments » a eu un impact significatif sur les parcours des jeunes participants :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Renforcement de la </w:t>
      </w:r>
      <w:r w:rsidDel="00000000" w:rsidR="00000000" w:rsidRPr="00000000">
        <w:rPr>
          <w:b w:val="1"/>
          <w:bCs w:val="1"/>
          <w:rtl w:val="0"/>
        </w:rPr>
        <w:t xml:space="preserve">confiance en soi</w:t>
      </w:r>
      <w:r w:rsidDel="00000000" w:rsidR="00000000" w:rsidRPr="00000000">
        <w:rPr>
          <w:rtl w:val="0"/>
        </w:rPr>
        <w:t xml:space="preserve"> et de la prise de parole en public.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Valorisation de leurs compétences sportives, culturelles et relationnelles.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Accès à des </w:t>
      </w:r>
      <w:r w:rsidDel="00000000" w:rsidR="00000000" w:rsidRPr="00000000">
        <w:rPr>
          <w:b w:val="1"/>
          <w:bCs w:val="1"/>
          <w:rtl w:val="0"/>
        </w:rPr>
        <w:t xml:space="preserve">parcours de professionnalisation</w:t>
      </w:r>
      <w:r w:rsidDel="00000000" w:rsidR="00000000" w:rsidRPr="00000000">
        <w:rPr>
          <w:rtl w:val="0"/>
        </w:rPr>
        <w:t xml:space="preserve"> :</w:t>
        <w:br w:type="textWrapping"/>
      </w:r>
    </w:p>
    <w:p w:rsidR="00000000" w:rsidDel="00000000" w:rsidP="00000000" w:rsidRDefault="00000000" w:rsidRPr="00000000" w14:paraId="0000003E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certains jeunes ont intégré des </w:t>
      </w:r>
      <w:r w:rsidDel="00000000" w:rsidR="00000000" w:rsidRPr="00000000">
        <w:rPr>
          <w:b w:val="1"/>
          <w:bCs w:val="1"/>
          <w:rtl w:val="0"/>
        </w:rPr>
        <w:t xml:space="preserve">CDI</w:t>
      </w:r>
      <w:r w:rsidDel="00000000" w:rsidR="00000000" w:rsidRPr="00000000">
        <w:rPr>
          <w:rtl w:val="0"/>
        </w:rPr>
        <w:t xml:space="preserve">,</w:t>
        <w:br w:type="textWrapping"/>
      </w:r>
    </w:p>
    <w:p w:rsidR="00000000" w:rsidDel="00000000" w:rsidP="00000000" w:rsidRDefault="00000000" w:rsidRPr="00000000" w14:paraId="0000003F">
      <w:pPr>
        <w:numPr>
          <w:ilvl w:val="1"/>
          <w:numId w:val="10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d’autres des </w:t>
      </w:r>
      <w:r w:rsidDel="00000000" w:rsidR="00000000" w:rsidRPr="00000000">
        <w:rPr>
          <w:b w:val="1"/>
          <w:bCs w:val="1"/>
          <w:rtl w:val="0"/>
        </w:rPr>
        <w:t xml:space="preserve">contrats d’apprentissage</w:t>
      </w:r>
      <w:r w:rsidDel="00000000" w:rsidR="00000000" w:rsidRPr="00000000">
        <w:rPr>
          <w:rtl w:val="0"/>
        </w:rPr>
        <w:t xml:space="preserve"> ou des formations qualifiantes.</w:t>
        <w:br w:type="textWrapping"/>
      </w:r>
    </w:p>
    <w:p w:rsidR="00000000" w:rsidDel="00000000" w:rsidP="00000000" w:rsidRDefault="00000000" w:rsidRPr="00000000" w14:paraId="0000004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Le projet a ainsi contribué à faire du parkour un </w:t>
      </w:r>
      <w:r w:rsidDel="00000000" w:rsidR="00000000" w:rsidRPr="00000000">
        <w:rPr>
          <w:b w:val="1"/>
          <w:bCs w:val="1"/>
          <w:rtl w:val="0"/>
        </w:rPr>
        <w:t xml:space="preserve">levier d’insertion sociale et professionnelle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1">
      <w:pPr>
        <w:spacing w:after="240" w:befor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e9eylerm3xnh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Journées du Patrimoine et ouverture au grand public</w:t>
      </w:r>
    </w:p>
    <w:p w:rsidR="00000000" w:rsidDel="00000000" w:rsidP="00000000" w:rsidRDefault="00000000" w:rsidRPr="00000000" w14:paraId="0000004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Les </w:t>
      </w:r>
      <w:r w:rsidDel="00000000" w:rsidR="00000000" w:rsidRPr="00000000">
        <w:rPr>
          <w:b w:val="1"/>
          <w:bCs w:val="1"/>
          <w:rtl w:val="0"/>
        </w:rPr>
        <w:t xml:space="preserve">Journées européennes du Patrimoine</w:t>
      </w:r>
      <w:r w:rsidDel="00000000" w:rsidR="00000000" w:rsidRPr="00000000">
        <w:rPr>
          <w:rtl w:val="0"/>
        </w:rPr>
        <w:t xml:space="preserve"> ont constitué un temps fort du projet :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Organisation de parcours-découvertes animés par les jeunes.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Présentation des </w:t>
      </w:r>
      <w:r w:rsidDel="00000000" w:rsidR="00000000" w:rsidRPr="00000000">
        <w:rPr>
          <w:b w:val="1"/>
          <w:bCs w:val="1"/>
          <w:rtl w:val="0"/>
        </w:rPr>
        <w:t xml:space="preserve">spots emblématiques de parkour</w:t>
      </w:r>
      <w:r w:rsidDel="00000000" w:rsidR="00000000" w:rsidRPr="00000000">
        <w:rPr>
          <w:rtl w:val="0"/>
        </w:rPr>
        <w:t xml:space="preserve"> à Roubaix.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Mise en valeur d’une lecture alternative de la ville, à travers le mouvement et le déplacement.</w:t>
        <w:br w:type="textWrapping"/>
      </w:r>
    </w:p>
    <w:p w:rsidR="00000000" w:rsidDel="00000000" w:rsidP="00000000" w:rsidRDefault="00000000" w:rsidRPr="00000000" w14:paraId="0000004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Ces formats ont rencontré un fort intérêt du public, avec notamment </w:t>
      </w:r>
      <w:r w:rsidDel="00000000" w:rsidR="00000000" w:rsidRPr="00000000">
        <w:rPr>
          <w:b w:val="1"/>
          <w:bCs w:val="1"/>
          <w:rtl w:val="0"/>
        </w:rPr>
        <w:t xml:space="preserve">16 inscriptions pour une session de découverte</w:t>
      </w:r>
      <w:r w:rsidDel="00000000" w:rsidR="00000000" w:rsidRPr="00000000">
        <w:rPr>
          <w:rtl w:val="0"/>
        </w:rPr>
        <w:t xml:space="preserve">, confirmant l’attractivité du projet.</w:t>
      </w:r>
    </w:p>
    <w:p w:rsidR="00000000" w:rsidDel="00000000" w:rsidP="00000000" w:rsidRDefault="00000000" w:rsidRPr="00000000" w14:paraId="00000048">
      <w:pPr>
        <w:spacing w:after="240" w:befor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ntu1p58p3vdx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Regard d’historien : intervention d’Éric Monin</w:t>
      </w:r>
    </w:p>
    <w:p w:rsidR="00000000" w:rsidDel="00000000" w:rsidP="00000000" w:rsidRDefault="00000000" w:rsidRPr="00000000" w14:paraId="0000004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Éric Monin a apporté un éclairage complémentaire en tant qu’historien de l’architecture :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Il a souligné l’importance du </w:t>
      </w:r>
      <w:r w:rsidDel="00000000" w:rsidR="00000000" w:rsidRPr="00000000">
        <w:rPr>
          <w:b w:val="1"/>
          <w:bCs w:val="1"/>
          <w:rtl w:val="0"/>
        </w:rPr>
        <w:t xml:space="preserve">rapport au corps, au toucher et à la matière</w:t>
      </w:r>
      <w:r w:rsidDel="00000000" w:rsidR="00000000" w:rsidRPr="00000000">
        <w:rPr>
          <w:rtl w:val="0"/>
        </w:rPr>
        <w:t xml:space="preserve"> dans la compréhension des bâtiments.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Il a rappelé que la pratique de la grimpe et du déplacement sur les architectures existe historiquement (ex. étudiants de Cambridge dans les années 1930).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Il a insisté sur la nécessité de :</w:t>
        <w:br w:type="textWrapping"/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la </w:t>
      </w:r>
      <w:r w:rsidDel="00000000" w:rsidR="00000000" w:rsidRPr="00000000">
        <w:rPr>
          <w:b w:val="1"/>
          <w:bCs w:val="1"/>
          <w:rtl w:val="0"/>
        </w:rPr>
        <w:t xml:space="preserve">préparation</w:t>
      </w:r>
      <w:r w:rsidDel="00000000" w:rsidR="00000000" w:rsidRPr="00000000">
        <w:rPr>
          <w:rtl w:val="0"/>
        </w:rPr>
        <w:t xml:space="preserve">,</w:t>
        <w:br w:type="textWrapping"/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le </w:t>
      </w:r>
      <w:r w:rsidDel="00000000" w:rsidR="00000000" w:rsidRPr="00000000">
        <w:rPr>
          <w:b w:val="1"/>
          <w:bCs w:val="1"/>
          <w:rtl w:val="0"/>
        </w:rPr>
        <w:t xml:space="preserve">respect des lieux</w:t>
      </w:r>
      <w:r w:rsidDel="00000000" w:rsidR="00000000" w:rsidRPr="00000000">
        <w:rPr>
          <w:rtl w:val="0"/>
        </w:rPr>
        <w:t xml:space="preserve">,</w:t>
        <w:br w:type="textWrapping"/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le dialogue avec les propriétaires et gestionnaires.</w:t>
        <w:br w:type="textWrapping"/>
      </w:r>
    </w:p>
    <w:p w:rsidR="00000000" w:rsidDel="00000000" w:rsidP="00000000" w:rsidRDefault="00000000" w:rsidRPr="00000000" w14:paraId="0000005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Selon lui, le parkour permet de créer une </w:t>
      </w:r>
      <w:r w:rsidDel="00000000" w:rsidR="00000000" w:rsidRPr="00000000">
        <w:rPr>
          <w:b w:val="1"/>
          <w:bCs w:val="1"/>
          <w:rtl w:val="0"/>
        </w:rPr>
        <w:t xml:space="preserve">relation intime et poétique à l’architecture</w:t>
      </w:r>
      <w:r w:rsidDel="00000000" w:rsidR="00000000" w:rsidRPr="00000000">
        <w:rPr>
          <w:rtl w:val="0"/>
        </w:rPr>
        <w:t xml:space="preserve">, et de raconter de nouvelles histoires urbaines.</w:t>
      </w:r>
    </w:p>
    <w:p w:rsidR="00000000" w:rsidDel="00000000" w:rsidP="00000000" w:rsidRDefault="00000000" w:rsidRPr="00000000" w14:paraId="0000005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q5gz6fqww8ev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10. Conclusion et perspectives</w:t>
      </w:r>
    </w:p>
    <w:p w:rsidR="00000000" w:rsidDel="00000000" w:rsidP="00000000" w:rsidRDefault="00000000" w:rsidRPr="00000000" w14:paraId="0000005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 conclusion, le webinaire a mis en évidence que :</w:t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 parkour peut devenir un </w:t>
      </w:r>
      <w:r w:rsidDel="00000000" w:rsidR="00000000" w:rsidRPr="00000000">
        <w:rPr>
          <w:b w:val="1"/>
          <w:bCs w:val="1"/>
          <w:rtl w:val="0"/>
        </w:rPr>
        <w:t xml:space="preserve">outil de médiation culturelle et patrimoniale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Les jeunes peuvent être des </w:t>
      </w:r>
      <w:r w:rsidDel="00000000" w:rsidR="00000000" w:rsidRPr="00000000">
        <w:rPr>
          <w:b w:val="1"/>
          <w:bCs w:val="1"/>
          <w:rtl w:val="0"/>
        </w:rPr>
        <w:t xml:space="preserve">ambassadeurs actifs de leur territoire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 rencontre entre sport, culture et insertion ouvre des perspectives innovantes pour les politiques éducatives et sociales.</w:t>
        <w:br w:type="textWrapping"/>
      </w:r>
    </w:p>
    <w:p w:rsidR="00000000" w:rsidDel="00000000" w:rsidP="00000000" w:rsidRDefault="00000000" w:rsidRPr="00000000" w14:paraId="0000005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Les échanges se poursuivront à travers :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la mise à disposition du </w:t>
      </w:r>
      <w:r w:rsidDel="00000000" w:rsidR="00000000" w:rsidRPr="00000000">
        <w:rPr>
          <w:b w:val="1"/>
          <w:bCs w:val="1"/>
          <w:rtl w:val="0"/>
        </w:rPr>
        <w:t xml:space="preserve">replay vidéo</w:t>
      </w:r>
      <w:r w:rsidDel="00000000" w:rsidR="00000000" w:rsidRPr="00000000">
        <w:rPr>
          <w:rtl w:val="0"/>
        </w:rPr>
        <w:t xml:space="preserve">,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 </w:t>
      </w:r>
      <w:r w:rsidDel="00000000" w:rsidR="00000000" w:rsidRPr="00000000">
        <w:rPr>
          <w:b w:val="1"/>
          <w:bCs w:val="1"/>
          <w:rtl w:val="0"/>
        </w:rPr>
        <w:t xml:space="preserve">podcasts complémentaires</w:t>
      </w:r>
      <w:r w:rsidDel="00000000" w:rsidR="00000000" w:rsidRPr="00000000">
        <w:rPr>
          <w:rtl w:val="0"/>
        </w:rPr>
        <w:t xml:space="preserve">,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et de futurs webinaires consacrés au sport comme </w:t>
      </w:r>
      <w:r w:rsidDel="00000000" w:rsidR="00000000" w:rsidRPr="00000000">
        <w:rPr>
          <w:b w:val="1"/>
          <w:bCs w:val="1"/>
          <w:rtl w:val="0"/>
        </w:rPr>
        <w:t xml:space="preserve">lien social et levier de transformation territoriale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